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D" w:rsidRDefault="000713AD" w:rsidP="00E06E87">
      <w:pPr>
        <w:pStyle w:val="1"/>
      </w:pPr>
      <w:bookmarkStart w:id="0" w:name="_GoBack"/>
      <w:bookmarkEnd w:id="0"/>
      <w:r>
        <w:t>С</w:t>
      </w:r>
      <w:r w:rsidRPr="00F56BA4">
        <w:t>истем</w:t>
      </w:r>
      <w:r>
        <w:t>а</w:t>
      </w:r>
      <w:r w:rsidRPr="00F56BA4">
        <w:t xml:space="preserve"> мониторинга достижения детьми планируемых результатов освоения ООПДО</w:t>
      </w:r>
    </w:p>
    <w:p w:rsidR="000713AD" w:rsidRPr="00F56BA4" w:rsidRDefault="000713AD" w:rsidP="001F3113">
      <w:pPr>
        <w:pStyle w:val="Author"/>
      </w:pPr>
      <w:r w:rsidRPr="00F56BA4">
        <w:t>Ольга Семеновна</w:t>
      </w:r>
      <w:r w:rsidRPr="0074743A">
        <w:t xml:space="preserve"> </w:t>
      </w:r>
      <w:r w:rsidRPr="00F56BA4">
        <w:t xml:space="preserve">Горохова, заведующий </w:t>
      </w:r>
      <w:r w:rsidRPr="00E55662">
        <w:t>ГБДОУ</w:t>
      </w:r>
      <w:r>
        <w:t xml:space="preserve"> «Д</w:t>
      </w:r>
      <w:r w:rsidRPr="00F56BA4">
        <w:t>етский сад №</w:t>
      </w:r>
      <w:r>
        <w:t> </w:t>
      </w:r>
      <w:r w:rsidRPr="00F56BA4">
        <w:t>46</w:t>
      </w:r>
      <w:r>
        <w:t>»</w:t>
      </w:r>
      <w:r w:rsidRPr="00F56BA4">
        <w:t xml:space="preserve"> комбинированного вида </w:t>
      </w:r>
      <w:r>
        <w:t>(</w:t>
      </w:r>
      <w:r w:rsidRPr="00F56BA4">
        <w:t>Колпинск</w:t>
      </w:r>
      <w:r>
        <w:t>ий</w:t>
      </w:r>
      <w:r w:rsidRPr="00F56BA4">
        <w:t xml:space="preserve"> район Санкт-Петербурга</w:t>
      </w:r>
      <w:r>
        <w:t>)</w:t>
      </w:r>
    </w:p>
    <w:p w:rsidR="000713AD" w:rsidRPr="00E55662" w:rsidRDefault="000713AD" w:rsidP="00E06E87">
      <w:r w:rsidRPr="00E55662">
        <w:t>В статье представлена технология реализации системы мониторинга достижения детьми планируемых результатов освоения программы в рамках примерной общеразвивающей программы «Детство» (далее Технология). Данная технология</w:t>
      </w:r>
      <w:r>
        <w:t> —</w:t>
      </w:r>
      <w:r w:rsidRPr="00E55662">
        <w:t xml:space="preserve"> итог работы педагогов </w:t>
      </w:r>
      <w:r>
        <w:t>г</w:t>
      </w:r>
      <w:r w:rsidRPr="00F56BA4">
        <w:t>осударственного бюджетного дошкольного образовательного учреждения</w:t>
      </w:r>
      <w:r>
        <w:t>,</w:t>
      </w:r>
      <w:r w:rsidRPr="00E55662">
        <w:t xml:space="preserve"> детского сада</w:t>
      </w:r>
      <w:r>
        <w:t xml:space="preserve"> </w:t>
      </w:r>
      <w:r w:rsidRPr="00E55662">
        <w:t>№</w:t>
      </w:r>
      <w:r>
        <w:t> </w:t>
      </w:r>
      <w:r w:rsidRPr="00E55662">
        <w:t>46 Колпинского района Санкт-Петербурга.</w:t>
      </w:r>
    </w:p>
    <w:p w:rsidR="000713AD" w:rsidRDefault="000713AD" w:rsidP="00E06E87">
      <w:r w:rsidRPr="00E55662">
        <w:t>В условиях реформирования системы образования необходимо внедрени</w:t>
      </w:r>
      <w:r>
        <w:t>е</w:t>
      </w:r>
      <w:r w:rsidRPr="00E55662">
        <w:t xml:space="preserve"> в ДОУ идей обновления его содержания. Обновление </w:t>
      </w:r>
      <w:r>
        <w:t xml:space="preserve">при этом напрямую </w:t>
      </w:r>
      <w:r w:rsidRPr="00E55662">
        <w:t>зависит от качества работы в детском саду.</w:t>
      </w:r>
    </w:p>
    <w:p w:rsidR="000713AD" w:rsidRDefault="000713AD" w:rsidP="00E06E87">
      <w:r w:rsidRPr="00E55662">
        <w:t>Современные нормативные документы определяют оценк</w:t>
      </w:r>
      <w:r>
        <w:t>у</w:t>
      </w:r>
      <w:r w:rsidRPr="00E55662">
        <w:t xml:space="preserve"> качества работы ДОУ не столько как эффективность усвоения ребенком знаний, умений и навыков, то есть конечного продукта, сколько как оценку темпа физического, психического и социального развития детей, учитывая состояние здоровья каждого ребенка.</w:t>
      </w:r>
    </w:p>
    <w:p w:rsidR="000713AD" w:rsidRPr="00E55662" w:rsidRDefault="000713AD" w:rsidP="00E06E87">
      <w:pPr>
        <w:rPr>
          <w:b/>
        </w:rPr>
      </w:pPr>
      <w:r w:rsidRPr="00E55662">
        <w:t>Практика нашей работы показывает, что для контроля эффективности и оценки к</w:t>
      </w:r>
      <w:r>
        <w:t xml:space="preserve">ачества образовательной работы </w:t>
      </w:r>
      <w:r w:rsidRPr="00E55662">
        <w:t>необходим циклическ</w:t>
      </w:r>
      <w:r>
        <w:t>ий</w:t>
      </w:r>
      <w:r w:rsidRPr="00E55662">
        <w:t xml:space="preserve"> вид управления с обратной связью и, следовательно, с регуляцией процесса образовательной деятельности, который осуществляется не только с учетом конечного продукта, но и на основании сведений о процессе получения этого продукта. Технология является для нас одним из эффективных путей решения этой задачи.</w:t>
      </w:r>
    </w:p>
    <w:p w:rsidR="000713AD" w:rsidRPr="00E55662" w:rsidRDefault="000713AD" w:rsidP="00E06E87">
      <w:r w:rsidRPr="00E55662">
        <w:t xml:space="preserve">Цель </w:t>
      </w:r>
      <w:r>
        <w:t>т</w:t>
      </w:r>
      <w:r w:rsidRPr="00E55662">
        <w:t>ехнологии</w:t>
      </w:r>
      <w:r>
        <w:t> —</w:t>
      </w:r>
      <w:r w:rsidRPr="00E55662">
        <w:t xml:space="preserve"> разработка и создание механизма контроля и оценки качества образовательной деятельности ДОУ.</w:t>
      </w:r>
    </w:p>
    <w:p w:rsidR="000713AD" w:rsidRPr="00E55662" w:rsidRDefault="000713AD" w:rsidP="00E06E87">
      <w:r w:rsidRPr="00E55662">
        <w:t>Наша технология:</w:t>
      </w:r>
    </w:p>
    <w:p w:rsidR="000713AD" w:rsidRDefault="000713AD" w:rsidP="00E06E87">
      <w:pPr>
        <w:pStyle w:val="ListBul"/>
      </w:pPr>
      <w:r>
        <w:t>п</w:t>
      </w:r>
      <w:r w:rsidRPr="00E55662">
        <w:t>озволяет соотнести получаемые данные с неким эталоном, моделью, определить успешность и результативность протекания образовательного процесса;</w:t>
      </w:r>
    </w:p>
    <w:p w:rsidR="000713AD" w:rsidRPr="00E55662" w:rsidRDefault="000713AD" w:rsidP="00E06E87">
      <w:pPr>
        <w:pStyle w:val="ListBul"/>
      </w:pPr>
      <w:r>
        <w:t xml:space="preserve">позволяет </w:t>
      </w:r>
      <w:r w:rsidRPr="00E55662">
        <w:t>прогнозировать перспективы раз</w:t>
      </w:r>
      <w:r>
        <w:t>вития дошкольного учреждения;</w:t>
      </w:r>
    </w:p>
    <w:p w:rsidR="000713AD" w:rsidRDefault="000713AD" w:rsidP="00E06E87">
      <w:pPr>
        <w:pStyle w:val="ListBul"/>
      </w:pPr>
      <w:r>
        <w:t>с</w:t>
      </w:r>
      <w:r w:rsidRPr="00E55662">
        <w:t>пособствует</w:t>
      </w:r>
      <w:r>
        <w:t xml:space="preserve"> </w:t>
      </w:r>
      <w:r w:rsidRPr="00E55662">
        <w:t>повышению профессиональной компетенции педагогов;</w:t>
      </w:r>
    </w:p>
    <w:p w:rsidR="000713AD" w:rsidRPr="00E55662" w:rsidRDefault="000713AD" w:rsidP="00E06E87">
      <w:pPr>
        <w:pStyle w:val="ListBul"/>
      </w:pPr>
      <w:r>
        <w:t>с</w:t>
      </w:r>
      <w:r w:rsidRPr="00E55662">
        <w:t>пособствует целесообразно</w:t>
      </w:r>
      <w:r>
        <w:t>му</w:t>
      </w:r>
      <w:r w:rsidRPr="00E55662">
        <w:t xml:space="preserve"> управлени</w:t>
      </w:r>
      <w:r>
        <w:t>ю</w:t>
      </w:r>
      <w:r w:rsidRPr="00E55662">
        <w:t xml:space="preserve"> качеством состояния образовательного процесса.</w:t>
      </w:r>
    </w:p>
    <w:p w:rsidR="000713AD" w:rsidRPr="00E55662" w:rsidRDefault="000713AD" w:rsidP="00E06E87">
      <w:pPr>
        <w:rPr>
          <w:b/>
        </w:rPr>
      </w:pPr>
      <w:r w:rsidRPr="00E55662">
        <w:t>Реализация технологии возможна только при условии взаимодействия участников образовательного процесса, построенного на таких формах, как:</w:t>
      </w:r>
    </w:p>
    <w:p w:rsidR="000713AD" w:rsidRPr="00513FF5" w:rsidRDefault="000713AD" w:rsidP="00E06E87">
      <w:pPr>
        <w:pStyle w:val="ListBul"/>
      </w:pPr>
      <w:r w:rsidRPr="00513FF5">
        <w:t xml:space="preserve">взаимопонимание </w:t>
      </w:r>
      <w:r>
        <w:t>(</w:t>
      </w:r>
      <w:r w:rsidRPr="00513FF5">
        <w:t>понимани</w:t>
      </w:r>
      <w:r>
        <w:t>е</w:t>
      </w:r>
      <w:r w:rsidRPr="00513FF5">
        <w:t xml:space="preserve"> общей цели и единства задач</w:t>
      </w:r>
      <w:r>
        <w:t>);</w:t>
      </w:r>
    </w:p>
    <w:p w:rsidR="000713AD" w:rsidRPr="00513FF5" w:rsidRDefault="000713AD" w:rsidP="00E06E87">
      <w:pPr>
        <w:pStyle w:val="ListBul"/>
      </w:pPr>
      <w:r w:rsidRPr="00513FF5">
        <w:t xml:space="preserve">взаимоотношение </w:t>
      </w:r>
      <w:r>
        <w:t>(</w:t>
      </w:r>
      <w:r w:rsidRPr="00513FF5">
        <w:t>проявление такта, внимание к мнению друг друга</w:t>
      </w:r>
      <w:r>
        <w:t>);</w:t>
      </w:r>
    </w:p>
    <w:p w:rsidR="000713AD" w:rsidRPr="00513FF5" w:rsidRDefault="000713AD" w:rsidP="00E06E87">
      <w:pPr>
        <w:pStyle w:val="ListBul"/>
      </w:pPr>
      <w:r w:rsidRPr="00513FF5">
        <w:t>взаимовлияние</w:t>
      </w:r>
      <w:r>
        <w:t xml:space="preserve"> (</w:t>
      </w:r>
      <w:r w:rsidRPr="00513FF5">
        <w:t>способность к согласию и учет мнения друг друга</w:t>
      </w:r>
      <w:r>
        <w:t>);</w:t>
      </w:r>
    </w:p>
    <w:p w:rsidR="000713AD" w:rsidRPr="00513FF5" w:rsidRDefault="000713AD" w:rsidP="00E06E87">
      <w:pPr>
        <w:pStyle w:val="ListBul"/>
      </w:pPr>
      <w:r>
        <w:t>совместимость (к</w:t>
      </w:r>
      <w:r w:rsidRPr="00513FF5">
        <w:t>ак совместная деятельность педагогов с точки зрения ее успешности</w:t>
      </w:r>
      <w:r>
        <w:t>)</w:t>
      </w:r>
      <w:r w:rsidRPr="00513FF5">
        <w:t>.</w:t>
      </w:r>
    </w:p>
    <w:p w:rsidR="000713AD" w:rsidRPr="00E55662" w:rsidRDefault="000713AD" w:rsidP="00E06E87">
      <w:r w:rsidRPr="00E55662">
        <w:t xml:space="preserve">Таким образом, </w:t>
      </w:r>
      <w:r>
        <w:t>т</w:t>
      </w:r>
      <w:r w:rsidRPr="00E55662">
        <w:t>ехнология выстроена на основе субъект</w:t>
      </w:r>
      <w:r>
        <w:t>-</w:t>
      </w:r>
      <w:r w:rsidRPr="00E55662">
        <w:t>субъектных отношений между всеми участниками мониторинга.</w:t>
      </w:r>
    </w:p>
    <w:p w:rsidR="000713AD" w:rsidRPr="00E55662" w:rsidRDefault="000713AD" w:rsidP="00E06E87">
      <w:r w:rsidRPr="00E55662">
        <w:t xml:space="preserve">В основе </w:t>
      </w:r>
      <w:r>
        <w:t>т</w:t>
      </w:r>
      <w:r w:rsidRPr="00E55662">
        <w:t>ехнологии заложена идея об эффективном использовании мониторинга в качестве комплексного информационно-организационного компонента образовательного процесса и его постоянного совершенствования.</w:t>
      </w:r>
      <w:r>
        <w:t xml:space="preserve"> </w:t>
      </w:r>
      <w:r w:rsidRPr="00E55662">
        <w:t>При этом речь идет об интерактивной обратной связи, которая обеспечивает не только получение объективной информации о ходе мониторинга, но и возможность продуктивного взаимодействия всех его субъектов на основе анализа результатов исследований.</w:t>
      </w:r>
    </w:p>
    <w:p w:rsidR="000713AD" w:rsidRPr="00E55662" w:rsidRDefault="000713AD" w:rsidP="00E06E87">
      <w:r w:rsidRPr="00E55662">
        <w:t>Эта идея в полной мере отражает специфику программы «Детство», одной из важнейших задач которой является задача изучения педагогом возможностей и успешности освоения ребенком предлагаемого содержания, определение перспектив развития дошкольника.</w:t>
      </w:r>
    </w:p>
    <w:p w:rsidR="000713AD" w:rsidRDefault="000713AD" w:rsidP="00E06E87">
      <w:pPr>
        <w:rPr>
          <w:b/>
        </w:rPr>
      </w:pPr>
      <w:r w:rsidRPr="00E55662">
        <w:t>Структура нашего мониторинга представлена в блок-схеме (см. приложение 1) и содержит следующие компоненты:</w:t>
      </w:r>
    </w:p>
    <w:p w:rsidR="000713AD" w:rsidRDefault="000713AD" w:rsidP="00E06E87">
      <w:pPr>
        <w:pStyle w:val="ListBul"/>
      </w:pPr>
      <w:r w:rsidRPr="00513FF5">
        <w:t>целевой</w:t>
      </w:r>
      <w:r>
        <w:t>;</w:t>
      </w:r>
    </w:p>
    <w:p w:rsidR="000713AD" w:rsidRDefault="000713AD" w:rsidP="00E06E87">
      <w:pPr>
        <w:pStyle w:val="ListBul"/>
      </w:pPr>
      <w:r w:rsidRPr="00513FF5">
        <w:t>содержательный</w:t>
      </w:r>
      <w:r>
        <w:t>;</w:t>
      </w:r>
    </w:p>
    <w:p w:rsidR="000713AD" w:rsidRDefault="000713AD" w:rsidP="00E06E87">
      <w:pPr>
        <w:pStyle w:val="ListBul"/>
      </w:pPr>
      <w:r w:rsidRPr="00513FF5">
        <w:t>процессуальный</w:t>
      </w:r>
      <w:r>
        <w:t>;</w:t>
      </w:r>
    </w:p>
    <w:p w:rsidR="000713AD" w:rsidRPr="00513FF5" w:rsidRDefault="000713AD" w:rsidP="00E06E87">
      <w:pPr>
        <w:pStyle w:val="ListBul"/>
      </w:pPr>
      <w:r w:rsidRPr="00513FF5">
        <w:t>оценочно</w:t>
      </w:r>
      <w:r>
        <w:t>-</w:t>
      </w:r>
      <w:r w:rsidRPr="00513FF5">
        <w:t>результативный.</w:t>
      </w:r>
    </w:p>
    <w:p w:rsidR="000713AD" w:rsidRPr="00E06E87" w:rsidRDefault="000713AD" w:rsidP="00E06E87">
      <w:pPr>
        <w:pStyle w:val="2"/>
        <w:rPr>
          <w:rStyle w:val="Bold"/>
        </w:rPr>
      </w:pPr>
      <w:r w:rsidRPr="00E06E87">
        <w:rPr>
          <w:rStyle w:val="Bold"/>
          <w:b/>
        </w:rPr>
        <w:lastRenderedPageBreak/>
        <w:t>Целевой компонент</w:t>
      </w:r>
    </w:p>
    <w:p w:rsidR="000713AD" w:rsidRPr="00513FF5" w:rsidRDefault="000713AD" w:rsidP="00E06E87">
      <w:r w:rsidRPr="00E06E87">
        <w:rPr>
          <w:rStyle w:val="Bold"/>
        </w:rPr>
        <w:t>Целевой компонент</w:t>
      </w:r>
      <w:r w:rsidRPr="00513FF5">
        <w:t xml:space="preserve"> включа</w:t>
      </w:r>
      <w:r>
        <w:t>ет</w:t>
      </w:r>
      <w:r w:rsidRPr="00513FF5">
        <w:t xml:space="preserve"> разработку измерительного инструментария.</w:t>
      </w:r>
    </w:p>
    <w:p w:rsidR="000713AD" w:rsidRPr="00E55662" w:rsidRDefault="000713AD" w:rsidP="00E06E87">
      <w:pPr>
        <w:rPr>
          <w:b/>
        </w:rPr>
      </w:pPr>
      <w:r w:rsidRPr="00E55662">
        <w:t>На основе программы «Детство» нами были выделены основные показатели и критерии исследования достижений детей в различных образовательных областях и уровне развития интегративных качеств. Далее мы определили методы и инструментарий для каждого показателя.</w:t>
      </w:r>
    </w:p>
    <w:p w:rsidR="000713AD" w:rsidRDefault="000713AD" w:rsidP="00E06E87">
      <w:pPr>
        <w:pStyle w:val="2"/>
      </w:pPr>
      <w:r w:rsidRPr="00E55662">
        <w:t>Содержательный компонент</w:t>
      </w:r>
    </w:p>
    <w:p w:rsidR="000713AD" w:rsidRPr="00E55662" w:rsidRDefault="000713AD" w:rsidP="00E06E87">
      <w:r w:rsidRPr="00E06E87">
        <w:t>Содержательный компонент</w:t>
      </w:r>
      <w:r w:rsidRPr="00E55662">
        <w:t xml:space="preserve"> включа</w:t>
      </w:r>
      <w:r>
        <w:t>ет</w:t>
      </w:r>
      <w:r w:rsidRPr="00E55662">
        <w:t xml:space="preserve"> сбор информации </w:t>
      </w:r>
      <w:r>
        <w:t>о состоянии з</w:t>
      </w:r>
      <w:r w:rsidRPr="00E55662">
        <w:t>доровья ребенка и уровне развития его интегративных качеств.</w:t>
      </w:r>
    </w:p>
    <w:p w:rsidR="000713AD" w:rsidRDefault="000713AD" w:rsidP="00E06E87">
      <w:pPr>
        <w:rPr>
          <w:lang w:eastAsia="ru-RU"/>
        </w:rPr>
      </w:pPr>
      <w:r w:rsidRPr="00E55662">
        <w:t>М</w:t>
      </w:r>
      <w:r w:rsidRPr="00E55662">
        <w:rPr>
          <w:lang w:eastAsia="ru-RU"/>
        </w:rPr>
        <w:t>онит</w:t>
      </w:r>
      <w:r>
        <w:rPr>
          <w:lang w:eastAsia="ru-RU"/>
        </w:rPr>
        <w:t xml:space="preserve">оринг в нашем ДОУ осуществляет </w:t>
      </w:r>
      <w:r w:rsidRPr="00E55662">
        <w:rPr>
          <w:lang w:eastAsia="ru-RU"/>
        </w:rPr>
        <w:t>аналитико</w:t>
      </w:r>
      <w:r>
        <w:rPr>
          <w:lang w:eastAsia="ru-RU"/>
        </w:rPr>
        <w:t>-</w:t>
      </w:r>
      <w:r w:rsidRPr="00E55662">
        <w:rPr>
          <w:lang w:eastAsia="ru-RU"/>
        </w:rPr>
        <w:t xml:space="preserve">диагностическая группа, в состав которой входят </w:t>
      </w:r>
      <w:r>
        <w:rPr>
          <w:lang w:eastAsia="ru-RU"/>
        </w:rPr>
        <w:t>разные категории работников ДОУ (схема 1)</w:t>
      </w:r>
      <w:r w:rsidRPr="00E55662">
        <w:rPr>
          <w:lang w:eastAsia="ru-RU"/>
        </w:rPr>
        <w:t>. Каждый из работников отвечает за изучение конкретной области развития ребенка.</w:t>
      </w:r>
    </w:p>
    <w:p w:rsidR="000713AD" w:rsidRDefault="000713AD" w:rsidP="00E06E87">
      <w:pPr>
        <w:rPr>
          <w:lang w:eastAsia="ru-RU"/>
        </w:rPr>
      </w:pPr>
      <w:r w:rsidRPr="00E55662">
        <w:rPr>
          <w:lang w:eastAsia="ru-RU"/>
        </w:rPr>
        <w:t xml:space="preserve">В данном случае речь идет о </w:t>
      </w:r>
      <w:r>
        <w:rPr>
          <w:lang w:eastAsia="ru-RU"/>
        </w:rPr>
        <w:t>комплексной</w:t>
      </w:r>
      <w:r w:rsidRPr="00E55662">
        <w:rPr>
          <w:lang w:eastAsia="ru-RU"/>
        </w:rPr>
        <w:t xml:space="preserve"> организации мониторинга в детском саду. </w:t>
      </w:r>
      <w:r>
        <w:rPr>
          <w:lang w:eastAsia="ru-RU"/>
        </w:rPr>
        <w:t>Эта деятельность</w:t>
      </w:r>
      <w:r w:rsidRPr="00E55662">
        <w:rPr>
          <w:lang w:eastAsia="ru-RU"/>
        </w:rPr>
        <w:t xml:space="preserve"> осуществляется за счет целенаправленного и организованного привлечения разнообразных (образовательных, информационных, методических, инновационных, кадровых, консультационных и других) ресурсов учреждения.</w:t>
      </w:r>
    </w:p>
    <w:p w:rsidR="000713AD" w:rsidRDefault="000713AD" w:rsidP="00E06E87">
      <w:pPr>
        <w:rPr>
          <w:lang w:eastAsia="ru-RU"/>
        </w:rPr>
      </w:pPr>
      <w:r w:rsidRPr="00E55662">
        <w:rPr>
          <w:lang w:eastAsia="ru-RU"/>
        </w:rPr>
        <w:t>При этом выстраиваются эффективные горизонтальные и вертикальные связи между профессиональными командами воспитателей и специалистов ДОУ, работающих над общими проблемами, когда порядок задается не процедурами, а общими действиями, их логикой. Это способ деятельности по совместному использованию имеющихся ресурсов детского сада.</w:t>
      </w:r>
    </w:p>
    <w:p w:rsidR="000713AD" w:rsidRPr="00E06E87" w:rsidRDefault="000713AD" w:rsidP="00E06E87">
      <w:pPr>
        <w:pStyle w:val="Picnazv"/>
        <w:rPr>
          <w:rStyle w:val="picnomer"/>
        </w:rPr>
      </w:pPr>
      <w:r w:rsidRPr="00E06E87">
        <w:rPr>
          <w:rStyle w:val="picnomer"/>
        </w:rPr>
        <w:t>Схема 1</w:t>
      </w:r>
    </w:p>
    <w:p w:rsidR="000713AD" w:rsidRPr="00E55662" w:rsidRDefault="00CB2001" w:rsidP="00B43A96">
      <w:pPr>
        <w:spacing w:after="0"/>
        <w:ind w:firstLine="567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AD" w:rsidRPr="00E55662" w:rsidRDefault="000713AD" w:rsidP="00E06E87">
      <w:pPr>
        <w:rPr>
          <w:lang w:eastAsia="ru-RU"/>
        </w:rPr>
      </w:pPr>
      <w:r w:rsidRPr="00E06E87">
        <w:rPr>
          <w:rStyle w:val="Kursiv"/>
        </w:rPr>
        <w:t>Педагогический мониторинг</w:t>
      </w:r>
      <w:r w:rsidRPr="00E55662">
        <w:rPr>
          <w:lang w:eastAsia="ru-RU"/>
        </w:rPr>
        <w:t xml:space="preserve"> обеспечивает педагогов и специалистов ДОУ информацией об уровне развития интегративных качеств детей и уровне освоения образовательной программы. Речь при этом идет об индивидуальных достижениях ребенка.</w:t>
      </w:r>
    </w:p>
    <w:p w:rsidR="000713AD" w:rsidRDefault="000713AD" w:rsidP="00E06E87">
      <w:pPr>
        <w:rPr>
          <w:lang w:eastAsia="ru-RU"/>
        </w:rPr>
      </w:pPr>
      <w:r w:rsidRPr="00E06E87">
        <w:rPr>
          <w:rStyle w:val="Kursiv"/>
        </w:rPr>
        <w:t>Медицинский мониторинг</w:t>
      </w:r>
      <w:r w:rsidRPr="00E55662">
        <w:rPr>
          <w:lang w:eastAsia="ru-RU"/>
        </w:rPr>
        <w:t xml:space="preserve"> обеспечивает слежение за динамикой здоровья и функционального состояния ребенка. При этом важн</w:t>
      </w:r>
      <w:r>
        <w:rPr>
          <w:lang w:eastAsia="ru-RU"/>
        </w:rPr>
        <w:t>а</w:t>
      </w:r>
      <w:r w:rsidRPr="00E55662">
        <w:rPr>
          <w:lang w:eastAsia="ru-RU"/>
        </w:rPr>
        <w:t xml:space="preserve"> не просто констатация, а прогноз развития в соответствии со сложившимися условиями и в случае необходимости</w:t>
      </w:r>
      <w:r>
        <w:rPr>
          <w:lang w:eastAsia="ru-RU"/>
        </w:rPr>
        <w:t> —</w:t>
      </w:r>
      <w:r w:rsidRPr="00E55662">
        <w:rPr>
          <w:lang w:eastAsia="ru-RU"/>
        </w:rPr>
        <w:t xml:space="preserve"> коррекция данных условий.</w:t>
      </w:r>
    </w:p>
    <w:p w:rsidR="000713AD" w:rsidRPr="00E55662" w:rsidRDefault="000713AD" w:rsidP="00E06E87">
      <w:pPr>
        <w:rPr>
          <w:lang w:eastAsia="ru-RU"/>
        </w:rPr>
      </w:pPr>
      <w:r w:rsidRPr="00E55662">
        <w:rPr>
          <w:lang w:eastAsia="ru-RU"/>
        </w:rPr>
        <w:t xml:space="preserve">Однако, на наш взгляд, необходимо учитывать, что соматическое состояние здоровья, особенно когда речь идет о </w:t>
      </w:r>
      <w:r>
        <w:rPr>
          <w:lang w:eastAsia="ru-RU"/>
        </w:rPr>
        <w:t>третьей</w:t>
      </w:r>
      <w:r w:rsidRPr="00E55662">
        <w:rPr>
          <w:lang w:eastAsia="ru-RU"/>
        </w:rPr>
        <w:t xml:space="preserve"> или </w:t>
      </w:r>
      <w:r>
        <w:rPr>
          <w:lang w:eastAsia="ru-RU"/>
        </w:rPr>
        <w:t xml:space="preserve">четвертой </w:t>
      </w:r>
      <w:r w:rsidRPr="00E55662">
        <w:rPr>
          <w:lang w:eastAsia="ru-RU"/>
        </w:rPr>
        <w:t>группе здоровья</w:t>
      </w:r>
      <w:r>
        <w:rPr>
          <w:lang w:eastAsia="ru-RU"/>
        </w:rPr>
        <w:t> —</w:t>
      </w:r>
      <w:r w:rsidRPr="00E55662">
        <w:rPr>
          <w:lang w:eastAsia="ru-RU"/>
        </w:rPr>
        <w:t xml:space="preserve"> это данность, на которую мы вряд ли сможем серьезно повлиять. Наша задача в данном случае</w:t>
      </w:r>
      <w:r>
        <w:rPr>
          <w:lang w:eastAsia="ru-RU"/>
        </w:rPr>
        <w:t> —</w:t>
      </w:r>
      <w:r w:rsidRPr="00E55662">
        <w:rPr>
          <w:lang w:eastAsia="ru-RU"/>
        </w:rPr>
        <w:t xml:space="preserve"> сохранить те показатели, которые мы име</w:t>
      </w:r>
      <w:r>
        <w:rPr>
          <w:lang w:eastAsia="ru-RU"/>
        </w:rPr>
        <w:t>ли</w:t>
      </w:r>
      <w:r w:rsidRPr="00E55662">
        <w:rPr>
          <w:lang w:eastAsia="ru-RU"/>
        </w:rPr>
        <w:t xml:space="preserve"> на вход</w:t>
      </w:r>
      <w:r>
        <w:rPr>
          <w:lang w:eastAsia="ru-RU"/>
        </w:rPr>
        <w:t xml:space="preserve">ной диагностике </w:t>
      </w:r>
      <w:r w:rsidRPr="00E55662">
        <w:rPr>
          <w:lang w:eastAsia="ru-RU"/>
        </w:rPr>
        <w:t>в детский сад, улучшить их, если это реально возможно, максимально укрепить здоровье ребенка перед школой. И мониторинг здесь направлен на повышение эффективности решения именно этих задач.</w:t>
      </w:r>
    </w:p>
    <w:p w:rsidR="000713AD" w:rsidRPr="00E55662" w:rsidRDefault="000713AD" w:rsidP="00E06E87">
      <w:r w:rsidRPr="00E06E87">
        <w:rPr>
          <w:rStyle w:val="Kursiv"/>
        </w:rPr>
        <w:t>Коррекционный (логопедический) мониторинг</w:t>
      </w:r>
      <w:r w:rsidRPr="00E55662">
        <w:t xml:space="preserve"> направлен на выявление уровня актуального речевого развития детей, а также динамики развития речи каждого ребенка в коррекционно-образовательном процессе.</w:t>
      </w:r>
    </w:p>
    <w:p w:rsidR="000713AD" w:rsidRPr="00E55662" w:rsidRDefault="000713AD" w:rsidP="00E06E87">
      <w:pPr>
        <w:rPr>
          <w:lang w:eastAsia="ru-RU"/>
        </w:rPr>
      </w:pPr>
      <w:r w:rsidRPr="00E06E87">
        <w:rPr>
          <w:rStyle w:val="Kursiv"/>
        </w:rPr>
        <w:t>Психологический мониторинг</w:t>
      </w:r>
      <w:r w:rsidRPr="00E55662">
        <w:rPr>
          <w:lang w:eastAsia="ru-RU"/>
        </w:rPr>
        <w:t xml:space="preserve"> позволяет выявить факторы, влияющие на психологическое развитие ребенка позитивно или негативно, и обеспечить их оптимальное сочетание, если устранить последние невозможно.</w:t>
      </w:r>
    </w:p>
    <w:p w:rsidR="000713AD" w:rsidRPr="00E55662" w:rsidRDefault="000713AD" w:rsidP="00E06E87">
      <w:r w:rsidRPr="00E55662">
        <w:t xml:space="preserve">После </w:t>
      </w:r>
      <w:r>
        <w:t>сбора всей информации обо всех детях</w:t>
      </w:r>
      <w:r w:rsidRPr="00E55662">
        <w:t xml:space="preserve"> данные обрабатываются</w:t>
      </w:r>
      <w:r>
        <w:t>,</w:t>
      </w:r>
      <w:r w:rsidRPr="00E55662">
        <w:t xml:space="preserve"> выделяются дети группы риска и их проблем</w:t>
      </w:r>
      <w:r>
        <w:t xml:space="preserve">ы </w:t>
      </w:r>
      <w:r w:rsidRPr="00E55662">
        <w:t xml:space="preserve">по показателям здоровья и интегративным качествам. Все эти данные собираются в </w:t>
      </w:r>
      <w:r>
        <w:t xml:space="preserve">общий </w:t>
      </w:r>
      <w:r w:rsidRPr="00E55662">
        <w:t>банк информации</w:t>
      </w:r>
      <w:r>
        <w:t>.</w:t>
      </w:r>
      <w:r w:rsidRPr="00E55662">
        <w:t xml:space="preserve"> Педагоги ДОУ делают выводы о здоровье, развитии и уровне освоения образовательной программы каждым ребенком в отдельности, группой и ДОУ в целом.</w:t>
      </w:r>
    </w:p>
    <w:p w:rsidR="000713AD" w:rsidRDefault="000713AD" w:rsidP="00E06E87">
      <w:pPr>
        <w:pStyle w:val="2"/>
      </w:pPr>
      <w:r w:rsidRPr="00F56BA4">
        <w:t>Процессуальный компонент</w:t>
      </w:r>
    </w:p>
    <w:p w:rsidR="000713AD" w:rsidRDefault="000713AD" w:rsidP="00E06E87">
      <w:r w:rsidRPr="00F56BA4">
        <w:t>Процессуальный компонент включает обработку и анализ информации, поступившей из банка данных, в рамках психолого</w:t>
      </w:r>
      <w:r>
        <w:t>-</w:t>
      </w:r>
      <w:r w:rsidRPr="00F56BA4">
        <w:t>медико</w:t>
      </w:r>
      <w:r>
        <w:t>-</w:t>
      </w:r>
      <w:r w:rsidRPr="00F56BA4">
        <w:t>педагогического совещания, где определяются цели и содержание дальнейшей работы с детьми каждого специалиста ДОУ.</w:t>
      </w:r>
    </w:p>
    <w:p w:rsidR="000713AD" w:rsidRPr="00F56BA4" w:rsidRDefault="000713AD" w:rsidP="00E06E87">
      <w:r w:rsidRPr="00F56BA4">
        <w:t>Решения фиксируются в протоколе и являются обязательными для исполнения для педагогов и специалистов детского сада.</w:t>
      </w:r>
    </w:p>
    <w:p w:rsidR="000713AD" w:rsidRDefault="000713AD" w:rsidP="00E06E87">
      <w:pPr>
        <w:pStyle w:val="2"/>
      </w:pPr>
      <w:r w:rsidRPr="00513FF5">
        <w:t>Оценочно</w:t>
      </w:r>
      <w:r>
        <w:t>-</w:t>
      </w:r>
      <w:r w:rsidRPr="00513FF5">
        <w:t>результативный компонент</w:t>
      </w:r>
    </w:p>
    <w:p w:rsidR="000713AD" w:rsidRPr="00F56BA4" w:rsidRDefault="000713AD" w:rsidP="00E06E87">
      <w:r w:rsidRPr="00513FF5">
        <w:t>Оценочно</w:t>
      </w:r>
      <w:r>
        <w:t>-</w:t>
      </w:r>
      <w:r w:rsidRPr="00513FF5">
        <w:t>результативный компонент</w:t>
      </w:r>
      <w:r w:rsidRPr="00F56BA4">
        <w:t xml:space="preserve"> включает в себя:</w:t>
      </w:r>
    </w:p>
    <w:p w:rsidR="000713AD" w:rsidRPr="00513FF5" w:rsidRDefault="000713AD" w:rsidP="00E06E87">
      <w:pPr>
        <w:pStyle w:val="ListBul"/>
        <w:rPr>
          <w:b/>
        </w:rPr>
      </w:pPr>
      <w:r w:rsidRPr="00513FF5">
        <w:t>составление индивидуальных маршрутов сопровождения;</w:t>
      </w:r>
    </w:p>
    <w:p w:rsidR="000713AD" w:rsidRPr="00513FF5" w:rsidRDefault="000713AD" w:rsidP="00E06E87">
      <w:pPr>
        <w:pStyle w:val="ListBul"/>
        <w:rPr>
          <w:b/>
        </w:rPr>
      </w:pPr>
      <w:r w:rsidRPr="00513FF5">
        <w:t>выбор и корректировка образовательной программы в группе;</w:t>
      </w:r>
    </w:p>
    <w:p w:rsidR="000713AD" w:rsidRPr="00513FF5" w:rsidRDefault="000713AD" w:rsidP="00E06E87">
      <w:pPr>
        <w:pStyle w:val="ListBul"/>
        <w:rPr>
          <w:b/>
        </w:rPr>
      </w:pPr>
      <w:r w:rsidRPr="00513FF5">
        <w:t>организацию компонентов образовательной и коррекционной деятельности;</w:t>
      </w:r>
    </w:p>
    <w:p w:rsidR="000713AD" w:rsidRPr="00513FF5" w:rsidRDefault="000713AD" w:rsidP="00E06E87">
      <w:pPr>
        <w:pStyle w:val="ListBul"/>
        <w:rPr>
          <w:b/>
        </w:rPr>
      </w:pPr>
      <w:r w:rsidRPr="00513FF5">
        <w:t>преобразование образовательного пространства, то есть выбор педагогических условий и развивающей среды согласно выявленным потребностям группы</w:t>
      </w:r>
      <w:r>
        <w:t>.</w:t>
      </w:r>
    </w:p>
    <w:p w:rsidR="000713AD" w:rsidRPr="00E55662" w:rsidRDefault="000713AD" w:rsidP="00E06E87">
      <w:r w:rsidRPr="00E55662">
        <w:t>Взаимодействие педагогов и специалистов ДОУ направлено</w:t>
      </w:r>
      <w:r>
        <w:t>,</w:t>
      </w:r>
      <w:r w:rsidRPr="00E55662">
        <w:t xml:space="preserve"> с одной стороны</w:t>
      </w:r>
      <w:r>
        <w:t>,</w:t>
      </w:r>
      <w:r w:rsidRPr="00E55662">
        <w:t xml:space="preserve"> на решение конкретных проблем ребенка, подлежащих корректировке на основе индивидуальной работы. С другой стороны</w:t>
      </w:r>
      <w:r>
        <w:t xml:space="preserve"> — </w:t>
      </w:r>
      <w:r w:rsidRPr="00E55662">
        <w:t>на создание условий для развития и реализации возможностей и способностей всех категорий детей.</w:t>
      </w:r>
    </w:p>
    <w:p w:rsidR="000713AD" w:rsidRPr="00E55662" w:rsidRDefault="000713AD" w:rsidP="00E06E87">
      <w:r w:rsidRPr="00E55662">
        <w:t xml:space="preserve">Таким образом, </w:t>
      </w:r>
      <w:r>
        <w:t>т</w:t>
      </w:r>
      <w:r w:rsidRPr="00E55662">
        <w:t>ехнологий позволяет нам:</w:t>
      </w:r>
    </w:p>
    <w:p w:rsidR="000713AD" w:rsidRPr="00513FF5" w:rsidRDefault="000713AD" w:rsidP="00E06E87">
      <w:pPr>
        <w:pStyle w:val="ListBul"/>
      </w:pPr>
      <w:r w:rsidRPr="00513FF5">
        <w:t>определить исходное состояние управляемого процесса</w:t>
      </w:r>
      <w:r>
        <w:t>;</w:t>
      </w:r>
    </w:p>
    <w:p w:rsidR="000713AD" w:rsidRPr="00513FF5" w:rsidRDefault="000713AD" w:rsidP="00E06E87">
      <w:pPr>
        <w:pStyle w:val="ListBul"/>
      </w:pPr>
      <w:r w:rsidRPr="00513FF5">
        <w:t>оценить промежуточное состояние процесса образовательной деятельности ДОУ</w:t>
      </w:r>
      <w:r>
        <w:t>;</w:t>
      </w:r>
    </w:p>
    <w:p w:rsidR="000713AD" w:rsidRPr="00513FF5" w:rsidRDefault="000713AD" w:rsidP="00E06E87">
      <w:pPr>
        <w:pStyle w:val="ListBul"/>
      </w:pPr>
      <w:r w:rsidRPr="00513FF5">
        <w:t>обеспечить систематическую обратную связь, позволяющую оценить все контролируемые характеристики развития детей</w:t>
      </w:r>
      <w:r>
        <w:t>;</w:t>
      </w:r>
    </w:p>
    <w:p w:rsidR="000713AD" w:rsidRPr="00513FF5" w:rsidRDefault="000713AD" w:rsidP="00E06E87">
      <w:pPr>
        <w:pStyle w:val="ListBul"/>
      </w:pPr>
      <w:r w:rsidRPr="00513FF5">
        <w:t>регулировать образовательный процесс, то есть гибко и своевременно реагировать на изменение ситуации.</w:t>
      </w:r>
    </w:p>
    <w:p w:rsidR="000713AD" w:rsidRDefault="000713AD" w:rsidP="00CD5DD0">
      <w:pPr>
        <w:rPr>
          <w:sz w:val="28"/>
          <w:szCs w:val="28"/>
        </w:rPr>
        <w:sectPr w:rsidR="000713AD" w:rsidSect="00F56BA4">
          <w:pgSz w:w="11906" w:h="16838"/>
          <w:pgMar w:top="1135" w:right="720" w:bottom="720" w:left="1701" w:header="709" w:footer="709" w:gutter="0"/>
          <w:cols w:space="708"/>
          <w:docGrid w:linePitch="360"/>
        </w:sectPr>
      </w:pPr>
    </w:p>
    <w:p w:rsidR="000713AD" w:rsidRPr="00E06E87" w:rsidRDefault="000713AD" w:rsidP="00CD5DD0">
      <w:pPr>
        <w:rPr>
          <w:rStyle w:val="picnomer"/>
        </w:rPr>
      </w:pPr>
      <w:r>
        <w:rPr>
          <w:rStyle w:val="picnomer"/>
        </w:rPr>
        <w:t>С</w:t>
      </w:r>
      <w:r w:rsidRPr="00E06E87">
        <w:rPr>
          <w:rStyle w:val="picnomer"/>
        </w:rPr>
        <w:t>хема 2.</w:t>
      </w:r>
    </w:p>
    <w:p w:rsidR="000713AD" w:rsidRDefault="00CB2001" w:rsidP="00CD5D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AD" w:rsidRDefault="00CB2001" w:rsidP="00E06E87">
      <w:pPr>
        <w:pStyle w:val="2"/>
      </w:pPr>
      <w:r>
        <w:rPr>
          <w:noProof/>
        </w:rPr>
        <w:drawing>
          <wp:anchor distT="0" distB="0" distL="120396" distR="114300" simplePos="0" relativeHeight="251659264" behindDoc="1" locked="0" layoutInCell="1" allowOverlap="1">
            <wp:simplePos x="0" y="0"/>
            <wp:positionH relativeFrom="column">
              <wp:posOffset>6429121</wp:posOffset>
            </wp:positionH>
            <wp:positionV relativeFrom="paragraph">
              <wp:posOffset>314325</wp:posOffset>
            </wp:positionV>
            <wp:extent cx="2933573" cy="2190877"/>
            <wp:effectExtent l="0" t="0" r="635" b="0"/>
            <wp:wrapTight wrapText="bothSides">
              <wp:wrapPolygon edited="0">
                <wp:start x="561" y="0"/>
                <wp:lineTo x="0" y="751"/>
                <wp:lineTo x="0" y="20661"/>
                <wp:lineTo x="421" y="21412"/>
                <wp:lineTo x="21044" y="21412"/>
                <wp:lineTo x="21464" y="20661"/>
                <wp:lineTo x="21464" y="751"/>
                <wp:lineTo x="20903" y="0"/>
                <wp:lineTo x="561" y="0"/>
              </wp:wrapPolygon>
            </wp:wrapTight>
            <wp:docPr id="8" name="Рисунок 6" descr="G:\фото\CIMG51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G:\фото\CIMG5112.JPG"/>
                    <pic:cNvPicPr/>
                  </pic:nvPicPr>
                  <pic:blipFill>
                    <a:blip r:embed="rId8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20396" distR="115062" simplePos="0" relativeHeight="251656192" behindDoc="1" locked="0" layoutInCell="1" allowOverlap="1">
            <wp:simplePos x="0" y="0"/>
            <wp:positionH relativeFrom="column">
              <wp:posOffset>3209671</wp:posOffset>
            </wp:positionH>
            <wp:positionV relativeFrom="paragraph">
              <wp:posOffset>361950</wp:posOffset>
            </wp:positionV>
            <wp:extent cx="2876677" cy="2200275"/>
            <wp:effectExtent l="0" t="0" r="0" b="9525"/>
            <wp:wrapTight wrapText="bothSides">
              <wp:wrapPolygon edited="0">
                <wp:start x="572" y="0"/>
                <wp:lineTo x="0" y="748"/>
                <wp:lineTo x="0" y="20758"/>
                <wp:lineTo x="429" y="21506"/>
                <wp:lineTo x="21028" y="21506"/>
                <wp:lineTo x="21457" y="20758"/>
                <wp:lineTo x="21457" y="748"/>
                <wp:lineTo x="20885" y="0"/>
                <wp:lineTo x="572" y="0"/>
              </wp:wrapPolygon>
            </wp:wrapTight>
            <wp:docPr id="7" name="Рисунок 5" descr="C:\Users\SysAdmin\Desktop\фото\DSC002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SysAdmin\Desktop\фото\DSC00283.JPG"/>
                    <pic:cNvPicPr/>
                  </pic:nvPicPr>
                  <pic:blipFill>
                    <a:blip r:embed="rId9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AD">
        <w:t>Фотоматериалы</w:t>
      </w:r>
    </w:p>
    <w:p w:rsidR="000713AD" w:rsidRDefault="00CB2001" w:rsidP="00CD5D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861" cy="2139950"/>
            <wp:effectExtent l="0" t="0" r="0" b="0"/>
            <wp:docPr id="3" name="Рисунок 5" descr="G:\фото\IMG_096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фото\IMG_0966.JPG"/>
                    <pic:cNvPicPr/>
                  </pic:nvPicPr>
                  <pic:blipFill>
                    <a:blip r:embed="rId10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39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713AD" w:rsidRPr="00CD5DD0" w:rsidRDefault="00CB2001" w:rsidP="00CD5DD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20396" distR="116586" simplePos="0" relativeHeight="251658240" behindDoc="1" locked="0" layoutInCell="1" allowOverlap="1">
            <wp:simplePos x="0" y="0"/>
            <wp:positionH relativeFrom="column">
              <wp:posOffset>6676771</wp:posOffset>
            </wp:positionH>
            <wp:positionV relativeFrom="paragraph">
              <wp:posOffset>165735</wp:posOffset>
            </wp:positionV>
            <wp:extent cx="2685923" cy="2009521"/>
            <wp:effectExtent l="0" t="0" r="635" b="0"/>
            <wp:wrapNone/>
            <wp:docPr id="6" name="Рисунок 3" descr="C:\Users\SysAdmin\Desktop\фото\IMG_01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SysAdmin\Desktop\фото\IMG_0156.JPG"/>
                    <pic:cNvPicPr/>
                  </pic:nvPicPr>
                  <pic:blipFill>
                    <a:blip r:embed="rId11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09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20396" distR="114300" simplePos="0" relativeHeight="251657216" behindDoc="1" locked="0" layoutInCell="1" allowOverlap="1">
            <wp:simplePos x="0" y="0"/>
            <wp:positionH relativeFrom="column">
              <wp:posOffset>3209671</wp:posOffset>
            </wp:positionH>
            <wp:positionV relativeFrom="paragraph">
              <wp:posOffset>89535</wp:posOffset>
            </wp:positionV>
            <wp:extent cx="3166110" cy="2086229"/>
            <wp:effectExtent l="0" t="0" r="0" b="9525"/>
            <wp:wrapTight wrapText="bothSides">
              <wp:wrapPolygon edited="0">
                <wp:start x="390" y="0"/>
                <wp:lineTo x="0" y="789"/>
                <wp:lineTo x="0" y="20712"/>
                <wp:lineTo x="390" y="21501"/>
                <wp:lineTo x="21054" y="21501"/>
                <wp:lineTo x="21444" y="20910"/>
                <wp:lineTo x="21444" y="592"/>
                <wp:lineTo x="21054" y="0"/>
                <wp:lineTo x="390" y="0"/>
              </wp:wrapPolygon>
            </wp:wrapTight>
            <wp:docPr id="5" name="Рисунок 7" descr="img0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036.jp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085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861" cy="2292350"/>
            <wp:effectExtent l="0" t="0" r="0" b="0"/>
            <wp:docPr id="4" name="Рисунок 4" descr="C:\Users\SysAdmin\Desktop\Новая папка\CIMG268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SysAdmin\Desktop\Новая папка\CIMG2684.JPG"/>
                    <pic:cNvPicPr/>
                  </pic:nvPicPr>
                  <pic:blipFill>
                    <a:blip r:embed="rId13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0713AD" w:rsidRPr="00CD5DD0" w:rsidSect="00F56BA4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321"/>
    <w:multiLevelType w:val="hybridMultilevel"/>
    <w:tmpl w:val="199CD4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08456354"/>
    <w:multiLevelType w:val="hybridMultilevel"/>
    <w:tmpl w:val="BBA2BB88"/>
    <w:lvl w:ilvl="0" w:tplc="F0C41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C0F04"/>
    <w:multiLevelType w:val="multilevel"/>
    <w:tmpl w:val="B08EB68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)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3513048"/>
    <w:multiLevelType w:val="hybridMultilevel"/>
    <w:tmpl w:val="E1D2F6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BA24C1F"/>
    <w:multiLevelType w:val="multilevel"/>
    <w:tmpl w:val="F2261F82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27146"/>
    <w:multiLevelType w:val="hybridMultilevel"/>
    <w:tmpl w:val="C7D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A0368"/>
    <w:multiLevelType w:val="hybridMultilevel"/>
    <w:tmpl w:val="D384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A5C5C"/>
    <w:multiLevelType w:val="multilevel"/>
    <w:tmpl w:val="C7500630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)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41326E36"/>
    <w:multiLevelType w:val="hybridMultilevel"/>
    <w:tmpl w:val="ADCC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0954"/>
    <w:multiLevelType w:val="hybridMultilevel"/>
    <w:tmpl w:val="0CE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D21A9"/>
    <w:multiLevelType w:val="hybridMultilevel"/>
    <w:tmpl w:val="9148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D24C6"/>
    <w:multiLevelType w:val="multilevel"/>
    <w:tmpl w:val="86829E8E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  <w:num w:numId="18">
    <w:abstractNumId w:val="3"/>
  </w:num>
  <w:num w:numId="19">
    <w:abstractNumId w:val="2"/>
  </w:num>
  <w:num w:numId="20">
    <w:abstractNumId w:val="6"/>
  </w:num>
  <w:num w:numId="21">
    <w:abstractNumId w:val="15"/>
  </w:num>
  <w:num w:numId="22">
    <w:abstractNumId w:val="11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1A"/>
    <w:rsid w:val="00020E8C"/>
    <w:rsid w:val="00031D9B"/>
    <w:rsid w:val="000457B2"/>
    <w:rsid w:val="000563AA"/>
    <w:rsid w:val="0006586C"/>
    <w:rsid w:val="00065D8D"/>
    <w:rsid w:val="000713AD"/>
    <w:rsid w:val="000D4971"/>
    <w:rsid w:val="001038FD"/>
    <w:rsid w:val="00104FB5"/>
    <w:rsid w:val="00157064"/>
    <w:rsid w:val="001F3113"/>
    <w:rsid w:val="001F52D9"/>
    <w:rsid w:val="002148FE"/>
    <w:rsid w:val="002165D6"/>
    <w:rsid w:val="00254C8F"/>
    <w:rsid w:val="00286C99"/>
    <w:rsid w:val="002912A3"/>
    <w:rsid w:val="00291815"/>
    <w:rsid w:val="002D01C9"/>
    <w:rsid w:val="002D063C"/>
    <w:rsid w:val="002F77EB"/>
    <w:rsid w:val="0037269B"/>
    <w:rsid w:val="003C1299"/>
    <w:rsid w:val="003E7D21"/>
    <w:rsid w:val="003F26CF"/>
    <w:rsid w:val="00427369"/>
    <w:rsid w:val="0046348F"/>
    <w:rsid w:val="00476F24"/>
    <w:rsid w:val="004979DD"/>
    <w:rsid w:val="004C6CA0"/>
    <w:rsid w:val="004C7DFD"/>
    <w:rsid w:val="004F4C1F"/>
    <w:rsid w:val="00505043"/>
    <w:rsid w:val="00513FF5"/>
    <w:rsid w:val="00517B30"/>
    <w:rsid w:val="00534EC6"/>
    <w:rsid w:val="005A715B"/>
    <w:rsid w:val="005A7E4A"/>
    <w:rsid w:val="005B0F5A"/>
    <w:rsid w:val="005F3E28"/>
    <w:rsid w:val="00606D1A"/>
    <w:rsid w:val="00610CC9"/>
    <w:rsid w:val="00684668"/>
    <w:rsid w:val="00685C00"/>
    <w:rsid w:val="006872B2"/>
    <w:rsid w:val="006D3F10"/>
    <w:rsid w:val="006F7E36"/>
    <w:rsid w:val="00707F22"/>
    <w:rsid w:val="00730545"/>
    <w:rsid w:val="00741856"/>
    <w:rsid w:val="0074743A"/>
    <w:rsid w:val="0075684B"/>
    <w:rsid w:val="00776616"/>
    <w:rsid w:val="007771F5"/>
    <w:rsid w:val="008058A6"/>
    <w:rsid w:val="00830EDE"/>
    <w:rsid w:val="008442A1"/>
    <w:rsid w:val="00873EEA"/>
    <w:rsid w:val="008B6538"/>
    <w:rsid w:val="00904EDB"/>
    <w:rsid w:val="00960A9C"/>
    <w:rsid w:val="009665E2"/>
    <w:rsid w:val="009C2354"/>
    <w:rsid w:val="009E2C00"/>
    <w:rsid w:val="00A141CD"/>
    <w:rsid w:val="00B21A09"/>
    <w:rsid w:val="00B43A96"/>
    <w:rsid w:val="00B601F9"/>
    <w:rsid w:val="00B742C0"/>
    <w:rsid w:val="00B979B7"/>
    <w:rsid w:val="00BF1DCA"/>
    <w:rsid w:val="00C32AC8"/>
    <w:rsid w:val="00C709AE"/>
    <w:rsid w:val="00CB2001"/>
    <w:rsid w:val="00CC2FDE"/>
    <w:rsid w:val="00CD2DBC"/>
    <w:rsid w:val="00CD5DD0"/>
    <w:rsid w:val="00CE0CDA"/>
    <w:rsid w:val="00CF0822"/>
    <w:rsid w:val="00D34981"/>
    <w:rsid w:val="00D35914"/>
    <w:rsid w:val="00D73869"/>
    <w:rsid w:val="00D75E37"/>
    <w:rsid w:val="00E06E87"/>
    <w:rsid w:val="00E55662"/>
    <w:rsid w:val="00E55C21"/>
    <w:rsid w:val="00E8791D"/>
    <w:rsid w:val="00EC4CEA"/>
    <w:rsid w:val="00EE7E79"/>
    <w:rsid w:val="00EF19E1"/>
    <w:rsid w:val="00F21E67"/>
    <w:rsid w:val="00F56BA4"/>
    <w:rsid w:val="00FB0F0E"/>
    <w:rsid w:val="00FB353D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86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3869"/>
    <w:pPr>
      <w:keepNext/>
      <w:spacing w:before="240"/>
      <w:jc w:val="left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3869"/>
    <w:pPr>
      <w:keepNext/>
      <w:spacing w:before="240"/>
      <w:jc w:val="left"/>
      <w:outlineLvl w:val="1"/>
    </w:pPr>
    <w:rPr>
      <w:rFonts w:ascii="Arial" w:hAnsi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3869"/>
    <w:pPr>
      <w:keepNext/>
      <w:spacing w:before="240"/>
      <w:jc w:val="left"/>
      <w:outlineLvl w:val="2"/>
    </w:pPr>
    <w:rPr>
      <w:rFonts w:ascii="Arial" w:hAnsi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3869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3869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3869"/>
    <w:pPr>
      <w:spacing w:before="240"/>
      <w:outlineLvl w:val="5"/>
    </w:pPr>
    <w:rPr>
      <w:b/>
      <w:bCs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3869"/>
    <w:pPr>
      <w:spacing w:before="24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3869"/>
    <w:pPr>
      <w:spacing w:before="2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3869"/>
    <w:pPr>
      <w:spacing w:before="240"/>
      <w:outlineLvl w:val="8"/>
    </w:pPr>
    <w:rPr>
      <w:rFonts w:ascii="Arial" w:hAnsi="Arial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69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73869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3869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D73869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73869"/>
    <w:rPr>
      <w:rFonts w:ascii="Arial" w:hAnsi="Arial"/>
      <w:b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D73869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D73869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D73869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D73869"/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D73869"/>
    <w:pPr>
      <w:ind w:left="708"/>
    </w:pPr>
  </w:style>
  <w:style w:type="table" w:styleId="a4">
    <w:name w:val="Table Grid"/>
    <w:basedOn w:val="a1"/>
    <w:uiPriority w:val="99"/>
    <w:rsid w:val="004C6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601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2AC8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32AC8"/>
    <w:pPr>
      <w:widowControl w:val="0"/>
      <w:spacing w:after="0" w:line="415" w:lineRule="exact"/>
      <w:ind w:firstLine="787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B353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353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738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73869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73869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738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73869"/>
    <w:rPr>
      <w:rFonts w:cs="Times New Roman"/>
      <w:b/>
      <w:bCs/>
      <w:sz w:val="20"/>
      <w:szCs w:val="20"/>
    </w:rPr>
  </w:style>
  <w:style w:type="paragraph" w:customStyle="1" w:styleId="Primer">
    <w:name w:val="Primer"/>
    <w:basedOn w:val="a"/>
    <w:uiPriority w:val="99"/>
    <w:rsid w:val="00D73869"/>
    <w:pPr>
      <w:spacing w:before="120" w:after="120"/>
      <w:ind w:left="567" w:right="567"/>
    </w:pPr>
    <w:rPr>
      <w:sz w:val="20"/>
    </w:rPr>
  </w:style>
  <w:style w:type="paragraph" w:customStyle="1" w:styleId="Vneseriy">
    <w:name w:val="Vne_seriy"/>
    <w:basedOn w:val="a"/>
    <w:uiPriority w:val="99"/>
    <w:rsid w:val="00D73869"/>
    <w:rPr>
      <w:color w:val="FF0000"/>
    </w:rPr>
  </w:style>
  <w:style w:type="paragraph" w:customStyle="1" w:styleId="Vrezkatext">
    <w:name w:val="Vrezka_text"/>
    <w:uiPriority w:val="99"/>
    <w:rsid w:val="00D73869"/>
    <w:pPr>
      <w:spacing w:before="120" w:after="120"/>
      <w:jc w:val="both"/>
    </w:pPr>
    <w:rPr>
      <w:rFonts w:ascii="Arial" w:hAnsi="Arial"/>
      <w:sz w:val="18"/>
      <w:szCs w:val="20"/>
      <w:lang w:eastAsia="en-US"/>
    </w:rPr>
  </w:style>
  <w:style w:type="paragraph" w:customStyle="1" w:styleId="Epigraph">
    <w:name w:val="Epigraph"/>
    <w:basedOn w:val="a"/>
    <w:uiPriority w:val="99"/>
    <w:rsid w:val="00D73869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D73869"/>
    <w:pPr>
      <w:spacing w:after="240"/>
      <w:jc w:val="right"/>
    </w:pPr>
    <w:rPr>
      <w:sz w:val="20"/>
    </w:rPr>
  </w:style>
  <w:style w:type="paragraph" w:customStyle="1" w:styleId="Picnazv">
    <w:name w:val="Pic_nazv"/>
    <w:basedOn w:val="a"/>
    <w:uiPriority w:val="99"/>
    <w:rsid w:val="00D73869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D73869"/>
    <w:pPr>
      <w:jc w:val="left"/>
    </w:pPr>
    <w:rPr>
      <w:rFonts w:ascii="Arial" w:hAnsi="Arial"/>
      <w:b/>
      <w:sz w:val="20"/>
    </w:rPr>
  </w:style>
  <w:style w:type="paragraph" w:customStyle="1" w:styleId="Tableheader">
    <w:name w:val="Table_header"/>
    <w:basedOn w:val="a"/>
    <w:uiPriority w:val="99"/>
    <w:rsid w:val="00D73869"/>
    <w:rPr>
      <w:b/>
      <w:sz w:val="20"/>
    </w:rPr>
  </w:style>
  <w:style w:type="paragraph" w:customStyle="1" w:styleId="Tabletext">
    <w:name w:val="Table_text"/>
    <w:basedOn w:val="a"/>
    <w:uiPriority w:val="99"/>
    <w:rsid w:val="00D73869"/>
    <w:rPr>
      <w:sz w:val="20"/>
    </w:rPr>
  </w:style>
  <w:style w:type="paragraph" w:customStyle="1" w:styleId="Vrezkanazv">
    <w:name w:val="Vrezka_nazv"/>
    <w:next w:val="Vrezkatext"/>
    <w:uiPriority w:val="99"/>
    <w:rsid w:val="00D73869"/>
    <w:pPr>
      <w:spacing w:before="240"/>
    </w:pPr>
    <w:rPr>
      <w:rFonts w:ascii="Arial" w:hAnsi="Arial"/>
      <w:b/>
      <w:caps/>
      <w:sz w:val="20"/>
      <w:szCs w:val="20"/>
      <w:lang w:eastAsia="en-US"/>
    </w:rPr>
  </w:style>
  <w:style w:type="character" w:customStyle="1" w:styleId="picnomer">
    <w:name w:val="pic_nomer"/>
    <w:uiPriority w:val="99"/>
    <w:rsid w:val="00D73869"/>
    <w:rPr>
      <w:b/>
    </w:rPr>
  </w:style>
  <w:style w:type="paragraph" w:customStyle="1" w:styleId="ListNum">
    <w:name w:val="ListNum"/>
    <w:basedOn w:val="a"/>
    <w:uiPriority w:val="99"/>
    <w:rsid w:val="00D73869"/>
    <w:pPr>
      <w:numPr>
        <w:numId w:val="17"/>
      </w:numPr>
      <w:spacing w:before="60"/>
    </w:pPr>
  </w:style>
  <w:style w:type="paragraph" w:customStyle="1" w:styleId="ListNum2">
    <w:name w:val="ListNum2"/>
    <w:basedOn w:val="a"/>
    <w:uiPriority w:val="99"/>
    <w:rsid w:val="00D73869"/>
    <w:pPr>
      <w:numPr>
        <w:ilvl w:val="1"/>
        <w:numId w:val="18"/>
      </w:numPr>
      <w:spacing w:before="60"/>
    </w:pPr>
  </w:style>
  <w:style w:type="paragraph" w:customStyle="1" w:styleId="ListBul">
    <w:name w:val="ListBul"/>
    <w:basedOn w:val="a"/>
    <w:uiPriority w:val="99"/>
    <w:rsid w:val="00D73869"/>
    <w:pPr>
      <w:numPr>
        <w:numId w:val="19"/>
      </w:numPr>
      <w:tabs>
        <w:tab w:val="left" w:pos="284"/>
      </w:tabs>
    </w:pPr>
  </w:style>
  <w:style w:type="paragraph" w:customStyle="1" w:styleId="ListBul2">
    <w:name w:val="ListBul2"/>
    <w:basedOn w:val="a"/>
    <w:uiPriority w:val="99"/>
    <w:rsid w:val="00D73869"/>
    <w:pPr>
      <w:numPr>
        <w:numId w:val="20"/>
      </w:numPr>
      <w:tabs>
        <w:tab w:val="left" w:pos="567"/>
      </w:tabs>
    </w:pPr>
  </w:style>
  <w:style w:type="paragraph" w:customStyle="1" w:styleId="Vrezkanum">
    <w:name w:val="Vrezka_num"/>
    <w:basedOn w:val="a"/>
    <w:uiPriority w:val="99"/>
    <w:rsid w:val="00D73869"/>
    <w:pPr>
      <w:numPr>
        <w:numId w:val="21"/>
      </w:numPr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D73869"/>
    <w:pPr>
      <w:numPr>
        <w:ilvl w:val="1"/>
        <w:numId w:val="22"/>
      </w:numPr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D73869"/>
    <w:pPr>
      <w:numPr>
        <w:numId w:val="23"/>
      </w:numPr>
      <w:tabs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D73869"/>
    <w:pPr>
      <w:numPr>
        <w:numId w:val="24"/>
      </w:numPr>
      <w:tabs>
        <w:tab w:val="left" w:pos="567"/>
      </w:tabs>
    </w:pPr>
    <w:rPr>
      <w:rFonts w:ascii="Arial" w:hAnsi="Arial"/>
      <w:sz w:val="18"/>
    </w:rPr>
  </w:style>
  <w:style w:type="paragraph" w:customStyle="1" w:styleId="Vrezkanomer">
    <w:name w:val="Vrezka_nomer"/>
    <w:basedOn w:val="Vrezkatext"/>
    <w:uiPriority w:val="99"/>
    <w:rsid w:val="00D73869"/>
    <w:pPr>
      <w:spacing w:after="0"/>
      <w:jc w:val="left"/>
    </w:pPr>
    <w:rPr>
      <w:i/>
      <w:sz w:val="16"/>
    </w:rPr>
  </w:style>
  <w:style w:type="paragraph" w:customStyle="1" w:styleId="Author">
    <w:name w:val="Author"/>
    <w:basedOn w:val="a"/>
    <w:uiPriority w:val="99"/>
    <w:rsid w:val="00D73869"/>
    <w:pPr>
      <w:spacing w:before="180"/>
      <w:jc w:val="left"/>
    </w:pPr>
    <w:rPr>
      <w:rFonts w:ascii="Arial" w:hAnsi="Arial"/>
      <w:b/>
      <w:i/>
      <w:sz w:val="20"/>
    </w:rPr>
  </w:style>
  <w:style w:type="paragraph" w:customStyle="1" w:styleId="ListNum3">
    <w:name w:val="ListNum3"/>
    <w:basedOn w:val="a"/>
    <w:uiPriority w:val="99"/>
    <w:rsid w:val="00D73869"/>
    <w:pPr>
      <w:tabs>
        <w:tab w:val="left" w:pos="851"/>
      </w:tabs>
      <w:spacing w:before="60"/>
      <w:ind w:left="851" w:hanging="284"/>
    </w:pPr>
  </w:style>
  <w:style w:type="paragraph" w:customStyle="1" w:styleId="Tablenomer">
    <w:name w:val="Table_nomer"/>
    <w:basedOn w:val="Tablenazv"/>
    <w:next w:val="Tablenazv"/>
    <w:uiPriority w:val="99"/>
    <w:rsid w:val="00D73869"/>
    <w:pPr>
      <w:spacing w:after="0"/>
    </w:pPr>
    <w:rPr>
      <w:b w:val="0"/>
      <w:i/>
      <w:sz w:val="18"/>
    </w:rPr>
  </w:style>
  <w:style w:type="paragraph" w:customStyle="1" w:styleId="Vynoska">
    <w:name w:val="Vynoska"/>
    <w:basedOn w:val="a"/>
    <w:uiPriority w:val="99"/>
    <w:rsid w:val="00D73869"/>
    <w:pPr>
      <w:ind w:right="-1134"/>
      <w:jc w:val="right"/>
    </w:pPr>
    <w:rPr>
      <w:rFonts w:ascii="Tahoma" w:hAnsi="Tahoma"/>
      <w:i/>
    </w:rPr>
  </w:style>
  <w:style w:type="character" w:customStyle="1" w:styleId="Bold">
    <w:name w:val="Bold"/>
    <w:uiPriority w:val="99"/>
    <w:rsid w:val="00D73869"/>
    <w:rPr>
      <w:b/>
    </w:rPr>
  </w:style>
  <w:style w:type="character" w:customStyle="1" w:styleId="Kursiv">
    <w:name w:val="Kursiv"/>
    <w:basedOn w:val="a0"/>
    <w:uiPriority w:val="99"/>
    <w:rsid w:val="00D73869"/>
    <w:rPr>
      <w:rFonts w:cs="Times New Roman"/>
      <w:i/>
      <w:color w:val="000000"/>
    </w:rPr>
  </w:style>
  <w:style w:type="paragraph" w:styleId="ad">
    <w:name w:val="caption"/>
    <w:basedOn w:val="a"/>
    <w:next w:val="a"/>
    <w:uiPriority w:val="99"/>
    <w:qFormat/>
    <w:rsid w:val="00D73869"/>
    <w:pPr>
      <w:spacing w:after="200"/>
    </w:pPr>
    <w:rPr>
      <w:b/>
      <w:bCs/>
      <w:color w:val="4F81BD"/>
      <w:sz w:val="18"/>
      <w:szCs w:val="18"/>
    </w:rPr>
  </w:style>
  <w:style w:type="character" w:styleId="ae">
    <w:name w:val="Strong"/>
    <w:basedOn w:val="a0"/>
    <w:uiPriority w:val="99"/>
    <w:qFormat/>
    <w:rsid w:val="00D7386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86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3869"/>
    <w:pPr>
      <w:keepNext/>
      <w:spacing w:before="240"/>
      <w:jc w:val="left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3869"/>
    <w:pPr>
      <w:keepNext/>
      <w:spacing w:before="240"/>
      <w:jc w:val="left"/>
      <w:outlineLvl w:val="1"/>
    </w:pPr>
    <w:rPr>
      <w:rFonts w:ascii="Arial" w:hAnsi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3869"/>
    <w:pPr>
      <w:keepNext/>
      <w:spacing w:before="240"/>
      <w:jc w:val="left"/>
      <w:outlineLvl w:val="2"/>
    </w:pPr>
    <w:rPr>
      <w:rFonts w:ascii="Arial" w:hAnsi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3869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3869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3869"/>
    <w:pPr>
      <w:spacing w:before="240"/>
      <w:outlineLvl w:val="5"/>
    </w:pPr>
    <w:rPr>
      <w:b/>
      <w:bCs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3869"/>
    <w:pPr>
      <w:spacing w:before="24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3869"/>
    <w:pPr>
      <w:spacing w:before="2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3869"/>
    <w:pPr>
      <w:spacing w:before="240"/>
      <w:outlineLvl w:val="8"/>
    </w:pPr>
    <w:rPr>
      <w:rFonts w:ascii="Arial" w:hAnsi="Arial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69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73869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3869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D73869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73869"/>
    <w:rPr>
      <w:rFonts w:ascii="Arial" w:hAnsi="Arial"/>
      <w:b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D73869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D73869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D73869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D73869"/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D73869"/>
    <w:pPr>
      <w:ind w:left="708"/>
    </w:pPr>
  </w:style>
  <w:style w:type="table" w:styleId="a4">
    <w:name w:val="Table Grid"/>
    <w:basedOn w:val="a1"/>
    <w:uiPriority w:val="99"/>
    <w:rsid w:val="004C6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601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2AC8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32AC8"/>
    <w:pPr>
      <w:widowControl w:val="0"/>
      <w:spacing w:after="0" w:line="415" w:lineRule="exact"/>
      <w:ind w:firstLine="787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B353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353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738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73869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73869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738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73869"/>
    <w:rPr>
      <w:rFonts w:cs="Times New Roman"/>
      <w:b/>
      <w:bCs/>
      <w:sz w:val="20"/>
      <w:szCs w:val="20"/>
    </w:rPr>
  </w:style>
  <w:style w:type="paragraph" w:customStyle="1" w:styleId="Primer">
    <w:name w:val="Primer"/>
    <w:basedOn w:val="a"/>
    <w:uiPriority w:val="99"/>
    <w:rsid w:val="00D73869"/>
    <w:pPr>
      <w:spacing w:before="120" w:after="120"/>
      <w:ind w:left="567" w:right="567"/>
    </w:pPr>
    <w:rPr>
      <w:sz w:val="20"/>
    </w:rPr>
  </w:style>
  <w:style w:type="paragraph" w:customStyle="1" w:styleId="Vneseriy">
    <w:name w:val="Vne_seriy"/>
    <w:basedOn w:val="a"/>
    <w:uiPriority w:val="99"/>
    <w:rsid w:val="00D73869"/>
    <w:rPr>
      <w:color w:val="FF0000"/>
    </w:rPr>
  </w:style>
  <w:style w:type="paragraph" w:customStyle="1" w:styleId="Vrezkatext">
    <w:name w:val="Vrezka_text"/>
    <w:uiPriority w:val="99"/>
    <w:rsid w:val="00D73869"/>
    <w:pPr>
      <w:spacing w:before="120" w:after="120"/>
      <w:jc w:val="both"/>
    </w:pPr>
    <w:rPr>
      <w:rFonts w:ascii="Arial" w:hAnsi="Arial"/>
      <w:sz w:val="18"/>
      <w:szCs w:val="20"/>
      <w:lang w:eastAsia="en-US"/>
    </w:rPr>
  </w:style>
  <w:style w:type="paragraph" w:customStyle="1" w:styleId="Epigraph">
    <w:name w:val="Epigraph"/>
    <w:basedOn w:val="a"/>
    <w:uiPriority w:val="99"/>
    <w:rsid w:val="00D73869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D73869"/>
    <w:pPr>
      <w:spacing w:after="240"/>
      <w:jc w:val="right"/>
    </w:pPr>
    <w:rPr>
      <w:sz w:val="20"/>
    </w:rPr>
  </w:style>
  <w:style w:type="paragraph" w:customStyle="1" w:styleId="Picnazv">
    <w:name w:val="Pic_nazv"/>
    <w:basedOn w:val="a"/>
    <w:uiPriority w:val="99"/>
    <w:rsid w:val="00D73869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D73869"/>
    <w:pPr>
      <w:jc w:val="left"/>
    </w:pPr>
    <w:rPr>
      <w:rFonts w:ascii="Arial" w:hAnsi="Arial"/>
      <w:b/>
      <w:sz w:val="20"/>
    </w:rPr>
  </w:style>
  <w:style w:type="paragraph" w:customStyle="1" w:styleId="Tableheader">
    <w:name w:val="Table_header"/>
    <w:basedOn w:val="a"/>
    <w:uiPriority w:val="99"/>
    <w:rsid w:val="00D73869"/>
    <w:rPr>
      <w:b/>
      <w:sz w:val="20"/>
    </w:rPr>
  </w:style>
  <w:style w:type="paragraph" w:customStyle="1" w:styleId="Tabletext">
    <w:name w:val="Table_text"/>
    <w:basedOn w:val="a"/>
    <w:uiPriority w:val="99"/>
    <w:rsid w:val="00D73869"/>
    <w:rPr>
      <w:sz w:val="20"/>
    </w:rPr>
  </w:style>
  <w:style w:type="paragraph" w:customStyle="1" w:styleId="Vrezkanazv">
    <w:name w:val="Vrezka_nazv"/>
    <w:next w:val="Vrezkatext"/>
    <w:uiPriority w:val="99"/>
    <w:rsid w:val="00D73869"/>
    <w:pPr>
      <w:spacing w:before="240"/>
    </w:pPr>
    <w:rPr>
      <w:rFonts w:ascii="Arial" w:hAnsi="Arial"/>
      <w:b/>
      <w:caps/>
      <w:sz w:val="20"/>
      <w:szCs w:val="20"/>
      <w:lang w:eastAsia="en-US"/>
    </w:rPr>
  </w:style>
  <w:style w:type="character" w:customStyle="1" w:styleId="picnomer">
    <w:name w:val="pic_nomer"/>
    <w:uiPriority w:val="99"/>
    <w:rsid w:val="00D73869"/>
    <w:rPr>
      <w:b/>
    </w:rPr>
  </w:style>
  <w:style w:type="paragraph" w:customStyle="1" w:styleId="ListNum">
    <w:name w:val="ListNum"/>
    <w:basedOn w:val="a"/>
    <w:uiPriority w:val="99"/>
    <w:rsid w:val="00D73869"/>
    <w:pPr>
      <w:numPr>
        <w:numId w:val="17"/>
      </w:numPr>
      <w:spacing w:before="60"/>
    </w:pPr>
  </w:style>
  <w:style w:type="paragraph" w:customStyle="1" w:styleId="ListNum2">
    <w:name w:val="ListNum2"/>
    <w:basedOn w:val="a"/>
    <w:uiPriority w:val="99"/>
    <w:rsid w:val="00D73869"/>
    <w:pPr>
      <w:numPr>
        <w:ilvl w:val="1"/>
        <w:numId w:val="18"/>
      </w:numPr>
      <w:spacing w:before="60"/>
    </w:pPr>
  </w:style>
  <w:style w:type="paragraph" w:customStyle="1" w:styleId="ListBul">
    <w:name w:val="ListBul"/>
    <w:basedOn w:val="a"/>
    <w:uiPriority w:val="99"/>
    <w:rsid w:val="00D73869"/>
    <w:pPr>
      <w:numPr>
        <w:numId w:val="19"/>
      </w:numPr>
      <w:tabs>
        <w:tab w:val="left" w:pos="284"/>
      </w:tabs>
    </w:pPr>
  </w:style>
  <w:style w:type="paragraph" w:customStyle="1" w:styleId="ListBul2">
    <w:name w:val="ListBul2"/>
    <w:basedOn w:val="a"/>
    <w:uiPriority w:val="99"/>
    <w:rsid w:val="00D73869"/>
    <w:pPr>
      <w:numPr>
        <w:numId w:val="20"/>
      </w:numPr>
      <w:tabs>
        <w:tab w:val="left" w:pos="567"/>
      </w:tabs>
    </w:pPr>
  </w:style>
  <w:style w:type="paragraph" w:customStyle="1" w:styleId="Vrezkanum">
    <w:name w:val="Vrezka_num"/>
    <w:basedOn w:val="a"/>
    <w:uiPriority w:val="99"/>
    <w:rsid w:val="00D73869"/>
    <w:pPr>
      <w:numPr>
        <w:numId w:val="21"/>
      </w:numPr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D73869"/>
    <w:pPr>
      <w:numPr>
        <w:ilvl w:val="1"/>
        <w:numId w:val="22"/>
      </w:numPr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D73869"/>
    <w:pPr>
      <w:numPr>
        <w:numId w:val="23"/>
      </w:numPr>
      <w:tabs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D73869"/>
    <w:pPr>
      <w:numPr>
        <w:numId w:val="24"/>
      </w:numPr>
      <w:tabs>
        <w:tab w:val="left" w:pos="567"/>
      </w:tabs>
    </w:pPr>
    <w:rPr>
      <w:rFonts w:ascii="Arial" w:hAnsi="Arial"/>
      <w:sz w:val="18"/>
    </w:rPr>
  </w:style>
  <w:style w:type="paragraph" w:customStyle="1" w:styleId="Vrezkanomer">
    <w:name w:val="Vrezka_nomer"/>
    <w:basedOn w:val="Vrezkatext"/>
    <w:uiPriority w:val="99"/>
    <w:rsid w:val="00D73869"/>
    <w:pPr>
      <w:spacing w:after="0"/>
      <w:jc w:val="left"/>
    </w:pPr>
    <w:rPr>
      <w:i/>
      <w:sz w:val="16"/>
    </w:rPr>
  </w:style>
  <w:style w:type="paragraph" w:customStyle="1" w:styleId="Author">
    <w:name w:val="Author"/>
    <w:basedOn w:val="a"/>
    <w:uiPriority w:val="99"/>
    <w:rsid w:val="00D73869"/>
    <w:pPr>
      <w:spacing w:before="180"/>
      <w:jc w:val="left"/>
    </w:pPr>
    <w:rPr>
      <w:rFonts w:ascii="Arial" w:hAnsi="Arial"/>
      <w:b/>
      <w:i/>
      <w:sz w:val="20"/>
    </w:rPr>
  </w:style>
  <w:style w:type="paragraph" w:customStyle="1" w:styleId="ListNum3">
    <w:name w:val="ListNum3"/>
    <w:basedOn w:val="a"/>
    <w:uiPriority w:val="99"/>
    <w:rsid w:val="00D73869"/>
    <w:pPr>
      <w:tabs>
        <w:tab w:val="left" w:pos="851"/>
      </w:tabs>
      <w:spacing w:before="60"/>
      <w:ind w:left="851" w:hanging="284"/>
    </w:pPr>
  </w:style>
  <w:style w:type="paragraph" w:customStyle="1" w:styleId="Tablenomer">
    <w:name w:val="Table_nomer"/>
    <w:basedOn w:val="Tablenazv"/>
    <w:next w:val="Tablenazv"/>
    <w:uiPriority w:val="99"/>
    <w:rsid w:val="00D73869"/>
    <w:pPr>
      <w:spacing w:after="0"/>
    </w:pPr>
    <w:rPr>
      <w:b w:val="0"/>
      <w:i/>
      <w:sz w:val="18"/>
    </w:rPr>
  </w:style>
  <w:style w:type="paragraph" w:customStyle="1" w:styleId="Vynoska">
    <w:name w:val="Vynoska"/>
    <w:basedOn w:val="a"/>
    <w:uiPriority w:val="99"/>
    <w:rsid w:val="00D73869"/>
    <w:pPr>
      <w:ind w:right="-1134"/>
      <w:jc w:val="right"/>
    </w:pPr>
    <w:rPr>
      <w:rFonts w:ascii="Tahoma" w:hAnsi="Tahoma"/>
      <w:i/>
    </w:rPr>
  </w:style>
  <w:style w:type="character" w:customStyle="1" w:styleId="Bold">
    <w:name w:val="Bold"/>
    <w:uiPriority w:val="99"/>
    <w:rsid w:val="00D73869"/>
    <w:rPr>
      <w:b/>
    </w:rPr>
  </w:style>
  <w:style w:type="character" w:customStyle="1" w:styleId="Kursiv">
    <w:name w:val="Kursiv"/>
    <w:basedOn w:val="a0"/>
    <w:uiPriority w:val="99"/>
    <w:rsid w:val="00D73869"/>
    <w:rPr>
      <w:rFonts w:cs="Times New Roman"/>
      <w:i/>
      <w:color w:val="000000"/>
    </w:rPr>
  </w:style>
  <w:style w:type="paragraph" w:styleId="ad">
    <w:name w:val="caption"/>
    <w:basedOn w:val="a"/>
    <w:next w:val="a"/>
    <w:uiPriority w:val="99"/>
    <w:qFormat/>
    <w:rsid w:val="00D73869"/>
    <w:pPr>
      <w:spacing w:after="200"/>
    </w:pPr>
    <w:rPr>
      <w:b/>
      <w:bCs/>
      <w:color w:val="4F81BD"/>
      <w:sz w:val="18"/>
      <w:szCs w:val="18"/>
    </w:rPr>
  </w:style>
  <w:style w:type="character" w:styleId="ae">
    <w:name w:val="Strong"/>
    <w:basedOn w:val="a0"/>
    <w:uiPriority w:val="99"/>
    <w:qFormat/>
    <w:rsid w:val="00D7386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6746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Rikiki</cp:lastModifiedBy>
  <cp:revision>2</cp:revision>
  <cp:lastPrinted>2013-02-28T05:40:00Z</cp:lastPrinted>
  <dcterms:created xsi:type="dcterms:W3CDTF">2013-06-11T18:08:00Z</dcterms:created>
  <dcterms:modified xsi:type="dcterms:W3CDTF">2013-06-11T18:08:00Z</dcterms:modified>
</cp:coreProperties>
</file>